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solves a controlled release pharmaceutical composition containing tramadol hydrochloride, characterized in that it contains 100 to 200 mg of the active ingredient in admixture with micronised esters of glycerol with higher fatty acids, alkali salts of phosphoric acid, non-ionic vinylpyrrolidone polymers, substances from the `group` of salts of higher fatty acids with alkaline earth metals and silicon oxides and a method for the preparation of this composition.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