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universalioms plaukų priežiūros priemonėms ir gali būti panaudotas plaukų pakėlimui, purenimui, susukimui, šukuosenų formavimui, nenaudojant kaitinimo, taip pat kaip pagalbinė priemonė, skirta plaukų atskyrimui dažant ar kerpant plaukus bei plaukų šaknų masažui. Plaukų priežiūros priemonė turi šerių šepetėlio galvutę su šepetėliu, kurio šeriai išdėstyti apie jo ašį. Siekiant praplėsti priemonės pritaikymą ir pagerinti plaukų priežiūros kokybę, šepetėlio galvutė sudaryta bent jau iš vieno šerių šepetėlio, kurio ašies lankstumas yra parinktas ribose, leidžiančiose šepetėlį sulenkti reikiama forma, o jos standumas ir elastingumas yra parinktas ribose, leidžiančiose išlaikyti sulenkto šepetėlio formą arba po sulenkimo lengvai atgauti pradinę formą.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