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intended for swimming technique using muscular force. It incorporates shoulder and thigh propulsion devices. The thigh muscle powered propulsion device for forward movement has two or one paddle(s) (9 or 19) attached to paddle arm(s) (8 or 18) kinematically connected via intermediate parts to thigh levers (3), which are integrally connected to the frame (1). The shoulder muscle powered propulsion device, which supplies steering through lateral movements of the upper arm(s) and braking through the raising of the shoulder-upper arm(s), can be used separately from the thigh propulsion device. In it, each shoulder lever (24) is connected in an integral (kinematical or fixed) manner to the fin blades (45 and 46) via an upper arm sleeve (28), fin guide (33), slider (37), fin axle (34), and fin levers (35 and 36) and to the frame (1) via ball joints (29 and 31) and other parts.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