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Kūgis (2), kuriame prasideda implanto (1) srieginė dalis, ir tiesiai pjaunančios briaunos viršūnės (3) padėtis gali būti priderinta, tuo darant įsukimą efektyvesnį ir pagerinant pradinę implanto padėtį. Apvalkalo (7) laikiklis turi šešiakampę sandūrą (8, 9) ir strypelis turi O-žiedo formos sandariklį.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