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Cheminė kompozicija, naudojama trąšų kompozicijos priedu, apimanti 35-60 masės % magnio sulfato, 5-35 masės % kalcio sulfato, 10-35 masės % mišinio, turinčio magnio karbonato ir kalcio karbonato, iki 5 masės % vandens, tiek laisvo, tiek surišto kristalizacinio vandens pavidale, ir likutį magnio oksido.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