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biofiltrų sričiai su biologiškai suaktyvinta įkrova. Šio metodo pagrindu biofiltrais, panaudojant mikroorganizmų veiklą, yra valomi užteršti oro srautai nuo lakių organinės kilmėsjunginių, tokių kaip: benzenas, butanolis etanolis, butilacetatas, etilacetatas, butilmetilketonas, formaldehidas, fenolis, ksilolas, acetonas, acetatas, stirenas, etilo, lakų, dažų ir emalės tirpikliai ir kt. Tuo tikslu biofiltrai gali būti naudojami žemės ūkyje (kombinuotų pašarų gamyboje, gyvulininkystėje, skerdykloje ir kt.), maisto (kavos, mėsos, žuvies, pieno, vyno ir kt.) bei įvairiose chemijos pramonės šakose (popieriaus-celiuliozės, baldų gamyboje, lakų, dažų, plastmasių, taip pat naftos apdirbimo įmonėse ir kt.). Išradimo tikslas - patobulinti įrenginio konstrukciją bei pailginti jame taikomos biologiškai suaktyvintos, frakcionuotos pušų žievių įkrovos, kurioje kultivuojamos savaiminių mikroorganizmų asociacijos, eksploatavimą. Biofiltras (0,5x0,48x2,0 m) su biologiškai suaktyvinta įkrova susideda iš penkių (0,15 m storio) atskirų bei tolygų oro srauto pasiskirstymą užtikrinančių sluoksnių (17) (Fig. 1, 2). Jie užpildyti kontaktuojantį paviršiaus plotą su teršalais didinančia, frakcionuota, t.y. smulkia (0,01 m) pušų žievių frakcija.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