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is related to the human use of inactivated parapox viruses for the manufacture of medicaments for the treatment and prophylaxis of illnesses associated with increased collagendeposition, said illnesses affecting inner organs, e.g. the liver, and also skin and the appendages thereof. Liver fibrosis or liver cirrhosis resulting from viral hepatitis or ethanol-induced liver diseases such as cystic fibrosis are especially relevant.</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