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biotechnology field, in particular to the device for biologically treatment of waste containing organic substances. The device may be used for pre-treating of waste before ejecting into an open water pool. The device comprises a waste feeding part, a septic part, aerobically treating part, secondary precipitation part and treated water ejecting part. Carriers with a biofilm are mounted in the aerobically treating part of the device. Those in this part, the special carriers maintain the largest concentration of the microorganisms.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