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loading member (1) with a substantially L-shaped cross section and which jointly with a corresponding loading member may be arranged at the bottom of a box (3), each member being provided at one of two parallel lower edges (3a, 3b) of the box. The loading members are retained in close abutment with the box  by means of circumferential straps or packaging film, whereby the members may from the feet of the box (3). One web (2) of the L-section is provided with at least two pressed hollow projections (7', 7'', 7''') on the surface intended to face a supporting surface of the loading member. Two of the projections (7', 7''') have an interspacing (a) of at least half the length (1) of the loading member. The width (b) of the projections is less than or equal to half the width (b2) of said web (2). The projections (7', 7'', 7''') substantially abut the edge at which the webs (2, 6) of the L-section converge. As a result a comparatively light loading member is obtained and it is further ensured that the forks of a fork - lift truck can be inserted beneath a loading member (with a view to carrying the boz) when two identical loading members are mounted on two parallel lower edges of the box without causing significant damage to or wear of the loading member.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