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Aprašytos neapaugančių dangų kompozicijos ir būdai, kuriuose aktyvus agentas yra, geriausiai, (-)-trans-p-mentan-3,8-diolis, (-)-mentolis, (-)-mentilchloridas, mentoksipropandiolis, (-)-izopulegolis arba (-)-mentonas.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