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užteršto oro valymo įrenginiams ir gali būti panaudotas ant riebalų gaudyklių, komunalinių nuotekų septikų ir smėliagaudžių, susidarančių aerozolių dezodoracijai, t.y. susidariusiam užterštam dujų srautui valyti. Siūlomas oro filtras turi uždaro indo korpusą, patogų sandariai uždėti ant užteršto oro srauto šaltinio, su perforuota apačia užterštam orui patekti į filtrą ir centriniu vertikaliu vamzdžiu, kurio dalis tęsiasi virš korpuso, o dalis, esanti indo viduje, perforuota išvalytam orui surinkti ir pateikti į išėjimo vamzdį, indas pripildytas filtravimo įkrova, kurią sudaro smulkinta medžio žievė maišyta su lapų kompostu, panaudojus žievės sorbuojančias ir dezodoruojančias savybes, o taip pat mikroorganizmus skaidančius lakią organiką. Geriausias filtravimo efektas gaunamas, kai įkrovą sudaroma iš smulkintos iki 1 - 5 mm dydžio frakcijos spygliuočių medžių žievės su 10 % lapų kompostu.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