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Odų apdorojimo būdas cheminėmis medžiagomis, pavyzdžiui, rauginimas chromo druskomis. Veikiant slėgio jėga tirpalą įšvirkščia į apdorojamą odą. Švirkšto antgalį priglaudžia prie apdorojamos odos taip, kad jis su oda susiliestų. Tirpalas pasiskirsto tolygiai, cheminių medžiagų išnaudojimo koeficientas yra 0,98.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