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hardware. The lock for doors includes a rigid casing designed to be mounted on a door, at least one cylindrical bolt slidably mounted in the rigid casing between an opening position of the lock, in which the bolt is retracted within the rigid casing, and a closing position of the lock, in which the bolt is at least partially pulled out from the rigid casing to be received  in a corresponding seat of a receiving element containing a lock mechanism that can be operated using a key for controlling the movement of the bolt. The lock for doors is characterized by a fixing mechanism for fixing the cylindrical bolt in a lock position and by a lock core unit that can be disconnected from a lock controlling mechanism internally.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