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glass compositions that can be used in applications such as producing electrical vacuum apparatus, e.g., glass parts of a kinescope or special accessory vacuum tubes or the like. Glass compositions provided by the present invention are comprises of primary oxide components. The primary oxide components include 57,5 to 59,5 wt. percent of SiO2, 3,2 to 3,8 wt. percent of Al2O3, 4,5 to 5,5 wt. percent of CaO, 2,0 to 2,6 wt. percent of BaO, 6,2 to 7,2 wt. percent of Na2O, 8,2 to 9,2 wt. percent of K2O, 0,1 to 0,3 wt. percent of Sb2O3, 2,0 to 2,6 wt. percent of MgO, 12,0 to 14,0 wt. percent of PbO.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