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aprėpia įtaisą nustatančiam poziciją detalės įtvirtinimui apdirbimo staklėse. Centruojanti priemonė (1) yra numatyta, mažiausiai, su dviem atstumu viena nuo kitos išdėstytomis atramomis (4,  5), kurios turi keturis kryžiumi išdėstytus centruojančius kaklelius (23). Detalės tvirtinimo plokštė (7) turi dvi centruojančių griovelių grupes (15, 16). Viena centruojančių griovelių grupė (15) yra numatyta su keturiais, išdėstytais atitinkamai centruojantiems kakleliams, centruojantčiais grioveliais (39), ir kita centruojančių griovelių grupė (16) turi du centruojančius griovelius (39a), kurie guli    ant sujungimo linijos per abiejų centruojančių griovelių grupių (15, 16) centrus. Taip galima pasiekti, kad detalės tvirtinimo plokštės (7) pozicionavimo tikslumui neturėtų įtakos atkarpų tolerancijos tarp atramų (4, 5), atitinkamai, tarp centruojančių griovelių grupių (15, 16).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