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modification of polymeric materials properties and can be used to form an electrical conductive chalcogenides coatings on a surface thereof and affording ground for  electrochemical metallization, plexible conductors and ect. A goal of the invention is to prepare mixed copper sulfidic - selenidic coatings on polycaprolamide using diffusion of selenium and sulphur  having paricles into polycaproamide from neutral and acid potassium selenopentathionate solutions, and for preparing copper sulfides-selenides is used  interaction of enffused selenium and sulphur having particles with copper salts. The goal is reached by using potassium selenopentathionate solution like sulfurization/selenization agent, and polycaproamide film is sulfurized/selenized with 0,025-0,2 M neutral or acidified potassium selenopentathionate solution, then dried arba treated with 0,4 M copper salt with hyrdoquinone solution.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