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devices for treatment of wastewater polluted by oil products. The device is used for treating of water polluted by oil and suspended particulates, e.g. for treating of rainwater from car parks and territories of plants. The device of separating oil comprises two interconnected tanks (1, 2). In the first tank (1), there is mounted a coalescent collector (6) in which the fine oil products being in a stable aggregated state collected into larger-scale aggregates and flow-up to water surface in the second tank (2). In the second tank (2), there is mounted a sorption filter (8) treating the waste up to 1 mg/l. In addition, the sorption filter (8) is separated from the rest part of the tank by a cylindrical screen (9) preventing of passing the oil products collected on the water surface to the sorption filter (8).</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