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Tracing ball type of an input-output computer device for the blind is used for teaching the blind to work with a personal computer. The device includes a block and a computer mouse in which situated magnets (1 and 2) spring-loaded (3). Each of the magnets is winded by winding of a coil (4). Additionally, there are pins (7) and three spaces (6) for mounting the springs (3) in the housing (5), and in the upper plate (8), there are elongated spaces (9) for protruding upper elements (10) of the magnet. The upper elements of the magnet are designated for transferring movement of the magnets to a finger.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