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Suskystintų dujų baliono gavimo būdas priskiriamas metalo apdirbimo sričiai ir gali būti naudojamas virintinių plieninių suskystintų angliavandenilinių dujų balionų perdirbimui, skirtų suskystintų dujų laikymui, gabenimui bei naudojimui buityje. Siūloma 50 litrų talpos balionus perdirbti į mažesnės talpos. Metalo apdirbimo priemonėmis balionas perpjaunamas statmenai jo cilindrinės dalies ašiai į dvi lygias dalis. Prie gautos apatiniosios baliono dalies su atpjauta cilindrinio vamzdinio korpuso dalimi privirinama tik viršutinė elipsinė baliono dalis su antgaliu baliono ventiliui įsukti, o prie  gautos viršutiniosios dalies su cilindrinio korpuso dalimi privirinama iš ruošinių tik apatinė baliono dalis su atrama. Gaunami su 27 litrų talpos dujų balionai. Prie gautų balionų viršutinės daliesprivirinama dujų baliono ventilio apsauga su rankenomis.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