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techninis sprendimas skirtas apdailinių reljefinių plytų gamybai, naudojant bet kokias statybines plytas. Mūsų siūlomas gamybos būdas ir įrenginys užtikrina apdailinių reljefinių plytų kokybę ir įrenginio patikimumą. Tai pasiekiama tuo, kad paruoša iš pradžių nutašoma iš vienos, o paskui iš kitos pusės, vienu metu laipsniškai tašant nuo paruošos galų į centrą. Tašymo įrankiai sumontuoti vienas prie kito vienoje eilėje, kurių pjovimo briaunos sudaro laužtinę liniją, o jie patys vienas kito atžvilgiu įtvirtinti nejudamai ir pastatyti smailiu kampu tašomai plokštumai taip, kad visų tašymo įrankių pjovimo briaunos, sukant jas apie laisvai pasirinktą ašį, būtų vienoje trajektorijoje, o užspaudimo mechanizmas sumontuotas su pasisukimo galimybe apie šią ašį. Plytos-paruošos dedamos ant transporterio kaupiklio, nuo kurio po vieną paduodamos į viršutinį tašymo mazgą, kur nutašoma plytos - paruošos viršutinės plokštumos, skirtos nutašymui, dalis, toliau cikliškai dirbant padavimo mechanizmui, plyta patenka į analogišką tašymo mazgą, kur nutašoma apatinės plokštumos, skirtos nutašymui, dalis, po to plyta patenka į nuėmimo zoną. Įrenginys sukonstruotas ir pagamintas. Dirba UAB "Kupiškio plytų gamykla".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