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an improved spandex that is prepared from a polyurethane that is the reaction product of organic diisocyanates, polymeric glycols, and polyols that have an aromatic functionality, such as alkoxylated phenols. The spandex has improved resistance to high temperature dyeing with minimal loss of physical properties, such as elastic recovery.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