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yra skirtas patalpoms šildyti. Siūlomas šildiklis yra sudarytas iš susisiekiančių tuščiavidurio metalinio radiatoriaus (1) bei talpyklos (2) iš elektroizoliacinės medžiagos, užpildytų vandeniu (išskyrus destiliuotą iš lietaus vandenį), ir kaitintuvo (3), patalpinto talpykloje (2) ir sudaryto iš dviejų elektrodų (4), sujungtų per šakutę su kintamos srovės šaltinio fazine ir nuline šyna. Nuosekliai vienam elektrodui yra įjungtas termostatas (9), kurio kapiliaras (10) yra įstatytas į gilzę (11), padarytą iš elektrai laidžios medžiagos, kuri patalpinta talpykloje (2). Gilzės (11) korpusas per mažiausiai vieną šviesos diodą (12) yra sujungtas su tašku tarp kito, negu tas, kuriam nuosekliai prijungtas termostatas, elektrodo ir šakutės (7). Elektrai laidžios šildiklio dalys yra įnulintos.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