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supported gearwheel mechanism for the conversion of forward motion into rotary motion and visa versa is attributed to the sphere of general mechanical engineering, is related to mechanism units ensuring the normal operation and exploitation of machines and mechanisms, and is for the conversion of forward motion into rotary motion and visa versa - rotary motion into forward motion by means of rotating gearwheels only. The purpose of this invention is to create as simple as possible gearwheel mechanism that would simplify all mechanism units and mechanisms using connecting rod mechanisms and units (for instance, an internal combustion engine) to convert forward motion into rotary motion. In the mechanism supposed, it is new that, on the movements of the shaft (2), distances of motion of  free ends of the cranks (8 and 9) may be different; an angle of direction of motion of the free ends of the cranks (8 and 9) in regard to each other may be different - from 0 to 180 degrees. When acting on the free ends of cranks (8 and 9) by force that is in rectilinear motion, a torque for the shaft (2) is obtained. In the same plane, the rectilinear motion of two points is obtained either in the same direction or in an opposite direction or at an angle to each 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