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the orgtechnical field, to be more precise - to the `group` of the devices of information input and output devoted for the blind and visually impaired. @Aiming at simplifying the construction and at increasing the time-span of exploitation additionally two elastic membranes (6,7) are inserted in the actuator consisting of the frame (1), two electrodes (2), the stick (3) along with the tactile head (4) and cover (5). One of the membranes is fixed between the stick (3) and the tactile head (4), while another is fixed in the bottom part of the stick (3) dividing the inner cavity of the frame (1) into two parts (8) and (9), where one of them is filled in by the fluid of controlled viscosity, and the electrodes (2) that have cylindrical shape pulled freely over  the stick (3) and attached immovably to the frame 1 through  additionally inserted holder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