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household appliances. The device for forcing out content of tube has a housing and an axle (3) with a longitudinal gap (3a) and a handle (4), a ratchet, a plane spring (5). The housing is made of two plates (1, 2) with two lugs (1a, 1b, 2a, 2b) on each side thereof. When the handle (4) is rotated, the tube is wound on the axle discharging the content. Discharging the content of tube may be performed by pressing and releasing the upper parts of the housing plates (1,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