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Sukurta lengva sieninė bei šilumos izoliacinė medžiaga, kurią sudaro: AB "Palemono keramika" anhidritinis cementas, vinilacetatinių bei celiuliozinių polimerų PVA, Vinnap, KMC, Walocell arba MC dispersijos ir žemės ūkio gamybos atliekos - spaliai arba pelai. Gautų dirbinių tankis, priklausomai nuo kompozicijų sudėties, sudaro (100-1000) kg/m3, stipris lenkiant (0,6-1,3) MPa, savitasis šilumos laidis - apie 0,06 W/m K. Išradimas gali būti panaudotas statybose, ypač vykdomose kaimo vietovėse, taip pat vykdant renovacijos bei apšiltinimo darbus. Dirbiniai gali būti pasigaminami panaudojimo vietose, jų gamybai nereikalinga elektros energija, todėl jie yra ekonomiški.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