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diržinių perdavų lanksčių elementų (diržų) diagnostikos sričiai. Pagal šį išradimą identifikuojami naujos ar po remonto surinktos diržinės perdavos pagrindiniai ir kartotiniai žadinimo dažniai bei sudaromos diržinės perdavos žadinimo dažnių ir diržo linijinio greičio sąryšio nomogramos. Išmatavus diržinės perdavos guoliavietės vibracijas ir atlikus signalo spektrinę analizę, fiksuojamos gauto spektro informatyviųjų dedamųjų reikšmės nemažesnės už 0,3*fd(1), kur fd(1) - pagal perdavos parametrus apskaičiuotas diržo skersinių virpesių pirmasis savasis dažnis, ir šie duomenys  yra laikomi baziniais. Po to, eksploatacijos metu, periodiškai matuojant guoliavietės vibracijas, gauto spektro informatyviųjų dedamųjų reikšmės lyginamos su baziniais duomenimis ir pagal tai nustatoma diržo įtempimo jėga bei jo būklė. Nauja yra tai, kad apie diržo būklę sprendžiama eksploatacijos metu matuojant perdavos skriemulio guoliavietės vibracijas, atliekant jų spektrinę analizę bei naudojant sudarytas nomogramas, t. y. Netiesiogiai, neardant ir nestabdant mechanizmo.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