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transporting method of rails. Rolls, which form roller supports (2) and passing tracks (3), are disposed in each platform (1). Long rails (4) on passing tracks (3) are loaded  by shifting. Each loaded rail (4) is pressed every 150 200 m with a vertical press (5). A first end of a rail (4) is loose and a second end is fixed with a fixing frame (6), which includes seats for rails and with fixing clamps, which are disposed in seats of a frame and are connected to a frame. Second ends of rails additionally are fixed with a limitary prop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