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vehicle barrier/advertisement system includes a vehicle parking barrier having a front face, a rear face and an upper surface there between and a pair of end surfaces. The barrier (14) has a generally horizontal lower surface positionable on a parking surface. A coupling is used to secure the parking barrier to the parking surface. A barrier cover has a front face, a rear face and an upper surface there between. The cover has a generally horizontal lower opening with lower edges positionable adjacent to the parking surface, and the cover is sized to be securely positioned over the vehicle parking barrier. An advertisement sheet has an interior surface positioned with respect to one face of the cover, the sheet also having an exterior surface with advertising indicia thereon. An additional coupling is used to secure the cover to the barrier.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