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rotary internal combustion engine with intermittent burning cycle, converting heat energy into the rotary motion, having a multi stage compression rotor with centrifugally - axis air compression impellers, valve, which alternatively filling up the combustors with the compressed air and closing them. A fuel pump compresses fuel and through fuel distributor supplies it to the combustors to achieve combustion when sprinkled on the hot-red spirals of the ignition plugs. The gas general in the combustors passes through a cascade turbines driving the power rotor and through the coupling-gear transfering rotary motion to a drive shaft. A hollow impeller mounted onto the compression rotor, pumps air through a diffusor-shade for cooling the compressor from outside.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