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concerns compositions of estrogen and related hormones in combination with ascorbate, lysine, proline and other substances effecting connective tissues, their ability and their use in contracepcion, hormonal replacement therapy during menopause, and for other use  in medicine, physiology, pharmacology, pharmaceuticals and cosmetic application.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