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aprašyti automatiniai sulankstomi vartai, valdomi sukamąja grandinine pavara, susidedančia iš dviejų krumpliaračių (6, 7), iš kurių vienas (7) įrengtas pirmojoje sekcijoje, o antras (6) - antrojoje, ir juos juosiančios grandinės (5). Krumpliaratis (7) yra dvigubai mažesnis už krumpliaratį (6), todėl pasukus vartų sekciją (2) apie ašį (8) 90 laipsnių kampu, vartų sekcija (1) pasisuka apie  ašį (3) 180 laipsnių kampu ir prisiglaudžia prie sekcijos (2), tokiu būdu visiškai atidarant vartus.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