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sorbentų, skirtų surinkti naftos produktus, tepalus, kurą, angliavandenilius nuo dirvožemio ir vandens paviršių, sričiai ir gali būti naudojamas likviduojant naftos produktų avarinius išsiliejimus.@Biosorbentas yra gaminamas iš Lietuvoje augančių smailiašakių kiminų. Šio augalo poringa struktūra (purios, su dideliais tarpuląsčiais ląstelės) atitinka sorbuojančioms medžiagoms keliamus reikalavimus.@Kiminai yra išdžiovinami iki 4 - 7 % drėgnumo ir po to, atlikus sijojimą, sumalami. Smulkesnės frakcijos sorbentas turi didesnį paviršiaus plotą. Kuo didesnis sorbuojantis paviršiaus plotas, tuo daugiau naftos produktų sugeria sorbentas. Tačiau smulkaus biosorbento surinkimas tampa komplikuotas, todėl pasirinkta ne itin smulki (iki 1-2 mm) frakcija.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