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prietaisų sričiai ir gali būti panaudotas sportininkų ir specifinių profesinių šakų specialistų psichomotorinės veiklos testavimui bei treniravimui. Analizatorius susideda iš ant horizontalios atraminės plokštumos įtvirtintų dirginimo sistemos (1), valdymo ir matavimo bloko (5) ir valdiklių sistemos (6), dirginimo sistemą (1) sudaro standartinis kompiuteris (2) su vaizduokliu (3) ir klaviatūra (4), kuriame įmontuota valdymo ir matavimo blokas (5) ir instaliuota valdymo ir matavimo programa, valdiklių sistemą (6) sudaro laisvai patalpintos ant horizontalios plokštumos dvi identiškos rankenos (pedalai) (7), atitinkamai dešinei ir kairei rankai (kojai), sujungtos su jėgos matavimo mechanizmais (8), susidedančiais iš tenzojutiklių (9) ir per jėgos matavimo mazgus (10), prijungti prie valdymo ir matavimo bloko (5), koordinačių matavimo mechanizmai (11), susidedantys iš judesio transformavimo į sumažintą matavimo zoną mazgų (12) ir per koordinačių matavimo mazgus (13), prijungti prie valdymo ir matavimo bloko (5), bei jėgos formavimo ir valdymo mechanizmai (14), prijungti prie valdymo ir matavimo bloko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