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bedūmėms tabako kompozicijoms, tokioms kaip kramtomojo ir/arba uostomojo tabako kompozicijos, turinčioms tabako ir mėtinės augalinės medžiagos, kur mėtinė augalinė medžiaga yra mėtų  lapai su arba be endogeninio mėtų aliejaus, mėtų stiebai ir pan.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