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an item of transformable furniture, in particular to a chair that transforms into a desk and vice versa. An item of transformable furniture consisting of two substantially flat elements (5) and (6) connected with each other, which can switch over between a first position as a seat (6) and a back (5) and a second position as a front panel (6) and a worktop (5) and vice versa. The item of transformable furniture is provided with a supporting construction for the two substantially flat elements (5, 6). The supporting construction consists of two linked lateral vertical elements (1) located at a distance from one another, where the two substantially flat elements are located between the two linked lateral vertical elements (1).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