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continuous production of polyesters, whereby the esterification or transesterification of dicarboxylic or dicarboxylate diol esters is carried out in at least one reaction stage, the prepolycondensation of the esterification or transesterification product is carried out under vacuum in a reaction stage comprising a vertical tube and the polycondensation of the prepolycondensation product is carried out in at least one reaction stage. According to the invention, the prepolycondensation can be carried out in a reaction stage with simultaneous increase in the viscosity of the prepolycondensation product and lowering of the process temperature, whereby the esterification/transesterification product entering the prepolycondensation reactor, freely moving with limited heating, serially passes through firstly at least one first reaction zone formed from an annular channel, then into a second reaction zone formed in the radially outer annular channel of at least one annular channel divided into several concentric annular channels, then serially through the annular channels to the outlet and is then supplied to a third stirred reaction zone at the base of the vertical tube.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