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highway engineering. The purpose of the invention is to improve working quality and a drain of covering layers and to reduce an atmospheric and load impact to the road covering. The substance of the invention is that one layer of the road covering contains elastic material obtained from waste tyres, rubber fillers and rubber industry waste, the other layer contains sand, gravel, break stone, bitumen, middling, concrete or grinded constructional waste or mixture of the fillers.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