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medical field, particularly to implant means of artificial lenses. The object of the invention is to create an appliance for forming an opening in the centre of a front lens capsule. The appliance for forming the eye opening comprises a ring in unclosed shape, the diameter of which is from 0.5 to 2.0 mm less than the diameter of a implanted lens, and is made from flexible springy material with openings in widened ends.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