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subject matter of the invention is a construction (2) of the loading room of a motor vehicle (1). The construction comprises of heat-insulated walls (3) and has at least a heat-insulated door (5). The heat-insulated door has edges (9), which is connected to side edges (5b) of the door (5), furthermore the door has at least a sealant (10a1). The sealant (10a1) is fixed to the edges (9) and has  a metal band (11) connected herewith and interacted with a magnetic element (12) mounted in a frame (C) of the door (5).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