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Šis išradimas susijęs su A kompozicija, gauta iš imbierinių šeimos Curcuma rūšių šakniastiebių ir lapų lipidų tirpaus ekstrakto, tinkama nerocerebrovaskuliarinių sutrikimų gydymui, kur minėtoji kompozicija turi frakciją A, susidedančią iš (1) formulės artumerono ir (2) formulės tumerono, ir/arba kartu su frakcija B, susidedančia iš kurkumeno ir zingiberino, ir/arba frakcija C, susidedančia iš germakrono, kurkumerono, zedoarono, sedoarondiolio, izozdedoaronidiolio, kurkumenono ir kurlono, ir/arba farmaciškai priimtinų priedų.</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