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a loading ledge (1) to be used e.g. in transport and storing and a system for creation of load units. The loading ledge (1) has an upper leg (4) and a lower leg (2) forming a substantially L-shaped cross-section. The lower leg (2) is furnished with one or more projections (3), to make it possible to use handling equipment. One or more locking means (5) are integrated in the loading ledge (1) to grip straps or the like. A load units created in that two or more loading ledge (1) are used together with straps to fixate the goods (19) on the loading ledges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