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modification of lignin sulfonic acid plasticizer. The process of modification comprises treating raw material with sodium hydroxide and subsequent hydrothermal treatment and is characterized by that the modification is performed under normal conditions subjecting the plasticizer to filtration through hydrosodalite or through Buchner funnel or by that hydrosodalite is admixed to lignin sulfonic acid plasicizer and is removed from the solution after appropriate time by decantation.@The crystalline zeolite - hydrosodalite  is used for modification of lignin sulfonic acid plastifying additive. The effectiveness of modified plasticizer in the processes of hydratation of cement slurry and mortar has been studied and confirmed. The duration of cement slurry binding to modified lignin sulfonic acid plasticizer decreased by 17-23 ( with the same amount of additive used and the ultimate strength under compression after 3, 7 and 28 days was greater by 43, 55 and 11 (, respectively, in case the modified lignin sulfonic acid plasticizer was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