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grūdų produktų, konkrečiai salyklų, gamybai ir gali būti panaudotas duonos kepimo pramonėje nacionalinių duonos rūšių kepimui, girų darymui, salyklo ekstrakto gamyboje. Tokio salyklo pridėjimas į maisto produktus paįvairina duonos gaminių sudėtį, praturtina ją vertingomis mineralinėmis medžiagomis, mikroelementais, vitaminais, pagerinant jos skonines ir maistines savybes. Šiame išradime pateikiamas grūdų produktas - fermentuotas ir nefermentuotas ruginis salyklas, besiskiriantis nuo anksčiau žinomų savo fizikinėmis-cheminėmis ir organoleptinėmis savybėmis, kurio gamyba vyksta uždaruose būgnuose maksimaliai sumažinant jo sąveiką su aplinka.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