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Padangos daviklis, kuris turi ryšį su nutolusiu užklausos įtaisu vienu iš dviejų režimų, priklausomai nuo užklausos prigimties. Jei reikia pasirenkant dizainą, užklausos įtaisas gali būti paskirstytas transporto priemonėje. Be to, užklausos įtaisas atsakiklį užklausia tik tuomet, kai užklausos įtaisas turi priežastį tikėti, kad atsakiklis yra užklausos įtaiso diapazone. Užklausos įtaisas ir atsakiklis gali būti sukonstruoti dirbti skirtingais režimais, kad turėtų ryšį padangos ant transporto priemonės darbo metu arba nedirbant jai. Atsakiklis gali perduoti į užklausos įtaisą padangos būklės informaciją, susijusią su aplinka, arba kitą informaciją, užregistruotą apie padangą.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