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an arrangement in an electromechanical cylinder lock that comprises a cylinder housing (1) enclosing a turnable inner cylinder (2) and locking means (3, 4) which normally prevent the turning of the inner cylinder (2) relative to the cylinder housing (1) and which may be moved by the key of the lock to a releasing position allowing the turning of the inner cylinder  (2), a lock pin (5) or the like which is operatively connected to the inner cylinder (2) so that it in its locking position prevents the turning of the cylinder (2), and a bolt member (8) which is electrically turnable from a first position allowing the locking position of the lock pin (5) to a second position where it prevents the lock pin (5) from moving to its locking position. The arrangement  comprises a securing element (11, 11',11'') which, in response to a shock, vibration or other mechanical impulse exerted on the lock, is arranged to bounce from the counter surface (13,13', 13'') included in the lock structure against the bolt member (8) so that it prevents the bolt member (8) from moving from said first position to said second 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