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the nuclear power industry, specifically to a method for operating of canal uranium - graphite nuclear reactor (RBMK). According to this method new is that for burning are picked out 60-70% receivers with minimal depleting depth and loads in course to reactor receivers with minimal and maximal depleting level by changing them with receivers of fresh fuel, which form a part 40 - 50 % from totals amount of loaded receivers.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