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for preparing cocoa beans for foodstuff production is based on the following steps: cleaned and sorted cocoa beans are subjected to roasting - drying at 80-170 oC followed by treatment with fat, e.g., cocoa butter, at 100-170 oC. Then, if necessary, unshelled cocoa beans are treated with the solution of saccharine substances such as reduced saccharine followed by grinding cocoa beans to grits and directing grits together with shells to step of the production of flowable mass. Additional saccharine substances, fat and amino acids (e.g., soy pulp) or at least one of them is supplied to the cocoa grits, if necessary. The invention also provides for treatment of separated shells. After roasting cocoa beans are crushed and separated from shells. Then the shells are subjected to treatment with fat at 100-170 oC and directed to further technological process as defined.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