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washing agents industry and is usefull in nutrition, foodstuff production, and daily living. The invention claims a natural vegetable origin washing agent, containing (mass percent) optionally soapwort (Saponaria officinalis L.) - to 5,0; optionally natural volatile oils - to 0,5; optionally dry vegetable essence, mostuly, dry powder of birch leaves (Betula pendula Roth.)  or stinging netles (Utrica dioica L.) - to 5,0 and mustard (Sinapis alba L.) - to 100.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