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žinduolių ląstelių linijų, kurios yra prisitaikę augti serumo ir baltymų neturinčioje terpėje, gavimo būdu. Išradimo būdas apima procesą, susidedantį iš dviejų prisitaikymo pakopų, apimančių kritinės baltymų koncentracijos intervalą, kuriame ląstelės privalo išsiugdyti sugebėjimą išgyventi baltymų neturinčioje terpėje. Kiekvienai ląstelių linijai yra specifinis kritinės baltymų koncentracijos intervalas. Išradimas taip pat susijęs su žinduolių ląstelių linijomis, kurios stabiliai auga serumo ir baltymų neturinčioje terpėje mažiausiai iki 40 generacijų. Išradimas, be to, susijęs su klonais, kurie ekspresuoja anti-CD6 T1hT ir EGF hR3 antireceptorių humanizuotus antikūnus ir anti-CD3 T3Q chimerinį antikūną, taip pat ir minėtų antikūnų fragmentus.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